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Laporan Tugas Akhir ini sudah disusun sebaik-baiknya, namun mungkin terdapat kekurangan yang tidak disengaja. Maka dari itu, kritik dan saran yang membangun bagi penulis akan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vi</w:t>
      </w:r>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2.12  </w:t>
      </w:r>
      <w:r>
        <w:t xml:space="preserve">Sebelum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Gambar 2.13</w:t>
      </w:r>
      <w:r w:rsidR="00BF083C" w:rsidRPr="0093459D">
        <w:t xml:space="preserve">  Matriks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Gambar 2.14</w:t>
      </w:r>
      <w:r w:rsidR="00BF083C" w:rsidRPr="0093459D">
        <w:t xml:space="preserve">  Hasil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Gambar 2.16</w:t>
      </w:r>
      <w:r w:rsidR="00BF083C" w:rsidRPr="0093459D">
        <w:t xml:space="preserve">  Proses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ambar 2.17</w:t>
      </w:r>
      <w:r w:rsidRPr="0093459D">
        <w:t xml:space="preserve">  </w:t>
      </w:r>
      <w:r w:rsidRPr="0093459D">
        <w:rPr>
          <w:i/>
        </w:rPr>
        <w:t>Array</w:t>
      </w:r>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Gambar 2.18</w:t>
      </w:r>
      <w:r w:rsidR="00BF083C" w:rsidRPr="0093459D">
        <w:t xml:space="preserve">  Arsitektur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Gambar 2.19</w:t>
      </w:r>
      <w:r w:rsidR="00BF083C" w:rsidRPr="0093459D">
        <w:t xml:space="preserve">  Arsitektur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Gambar 2.20</w:t>
      </w:r>
      <w:r w:rsidR="00BF083C" w:rsidRPr="0093459D">
        <w:t xml:space="preserve">  Arsitektur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3.5  </w:t>
      </w:r>
      <w:r w:rsidR="00077AF7">
        <w:t>Flowchart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3.6 </w:t>
      </w:r>
      <w:r w:rsidR="00077AF7">
        <w:t xml:space="preserve"> Flowchart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Gambar 3.18</w:t>
      </w:r>
      <w:r w:rsidRPr="0093459D">
        <w:t xml:space="preserve">  </w:t>
      </w:r>
      <w:r>
        <w:t xml:space="preserve">Relasi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Gambar 3.19</w:t>
      </w:r>
      <w:r w:rsidR="000A3A5B" w:rsidRPr="0093459D">
        <w:t xml:space="preserve">  </w:t>
      </w:r>
      <w:r w:rsidR="006A75FF">
        <w:t>H</w:t>
      </w:r>
      <w:r w:rsidR="002F48B8">
        <w:t>alaman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Gambar 3.20</w:t>
      </w:r>
      <w:r w:rsidR="000A3A5B" w:rsidRPr="0093459D">
        <w:t xml:space="preserve">  </w:t>
      </w:r>
      <w:r w:rsidR="006A75FF">
        <w:t>H</w:t>
      </w:r>
      <w:r w:rsidR="00D87AF8">
        <w:t>alaman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Gambar 3.21</w:t>
      </w:r>
      <w:r w:rsidR="000A3A5B" w:rsidRPr="0093459D">
        <w:t xml:space="preserve">  </w:t>
      </w:r>
      <w:r w:rsidR="006A75FF">
        <w:t>Halaman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Gambar 3.22</w:t>
      </w:r>
      <w:r w:rsidR="000A3A5B" w:rsidRPr="0093459D">
        <w:t xml:space="preserve">  </w:t>
      </w:r>
      <w:r w:rsidR="00924636">
        <w:t>Halaman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Gambar 3.23</w:t>
      </w:r>
      <w:r w:rsidR="000A3A5B" w:rsidRPr="0093459D">
        <w:t xml:space="preserve">  </w:t>
      </w:r>
      <w:r w:rsidR="00924636">
        <w:t>Halaman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Gambar 3.24</w:t>
      </w:r>
      <w:r w:rsidR="000A3A5B" w:rsidRPr="0093459D">
        <w:t xml:space="preserve">  </w:t>
      </w:r>
      <w:r w:rsidR="00924636">
        <w:t>Halaman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Gambar 3.25</w:t>
      </w:r>
      <w:r w:rsidR="000A3A5B" w:rsidRPr="0093459D">
        <w:t xml:space="preserve">  </w:t>
      </w:r>
      <w:r w:rsidR="00924636">
        <w:t>Halaman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Gambar 3.26</w:t>
      </w:r>
      <w:r w:rsidR="000A3A5B" w:rsidRPr="0093459D">
        <w:t xml:space="preserve">  </w:t>
      </w:r>
      <w:r w:rsidR="00924636">
        <w:t>Halaman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Gambar 3.2</w:t>
      </w:r>
      <w:r w:rsidR="00470918">
        <w:t>7</w:t>
      </w:r>
      <w:r w:rsidRPr="0093459D">
        <w:t xml:space="preserve">  </w:t>
      </w:r>
      <w:r w:rsidR="00307A3D">
        <w:t>Halaman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Gambar 4.1</w:t>
      </w:r>
      <w:r w:rsidRPr="0093459D">
        <w:t xml:space="preserve">  </w:t>
      </w:r>
      <w:r>
        <w:t>Grafik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inpaint</w:t>
      </w:r>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Gambar 4.2</w:t>
      </w:r>
      <w:r w:rsidRPr="0093459D">
        <w:t xml:space="preserve">  </w:t>
      </w:r>
      <w:r>
        <w:t>Grafik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Gambar 4.3</w:t>
      </w:r>
      <w:r w:rsidRPr="0093459D">
        <w:t xml:space="preserve">  </w:t>
      </w:r>
      <w:r>
        <w:t>Grafik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r w:rsidR="00FC7D15">
        <w:t>k</w:t>
      </w:r>
      <w:r>
        <w:t>ombinasi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Gambar 4.</w:t>
      </w:r>
      <w:r w:rsidR="00470918">
        <w:t>4</w:t>
      </w:r>
      <w:r w:rsidRPr="0093459D">
        <w:t xml:space="preserve">  </w:t>
      </w:r>
      <w:r>
        <w:t xml:space="preserve">Grafik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Gambar 4.5</w:t>
      </w:r>
      <w:r w:rsidR="00FC7D15" w:rsidRPr="0093459D">
        <w:t xml:space="preserve">  </w:t>
      </w:r>
      <w:r w:rsidR="00FC7D15">
        <w:t>Grafik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Gambar 4.6</w:t>
      </w:r>
      <w:r w:rsidR="00FC7D15" w:rsidRPr="0093459D">
        <w:t xml:space="preserve">  </w:t>
      </w:r>
      <w:r w:rsidR="00FC7D15">
        <w:t>Grafik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Gambar 4</w:t>
      </w:r>
      <w:r w:rsidR="00470918">
        <w:t>.7</w:t>
      </w:r>
      <w:r w:rsidRPr="0093459D">
        <w:t xml:space="preserve">  </w:t>
      </w:r>
      <w:r w:rsidR="009C1BDD">
        <w:t>Hasil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Gambar 4</w:t>
      </w:r>
      <w:r w:rsidR="00CF5F72">
        <w:t>.8</w:t>
      </w:r>
      <w:r w:rsidRPr="0093459D">
        <w:t xml:space="preserve">  </w:t>
      </w:r>
      <w:r w:rsidR="009C1BDD">
        <w:t>Hasil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Gambar 4.</w:t>
      </w:r>
      <w:r w:rsidR="00CF5F72">
        <w:t>9</w:t>
      </w:r>
      <w:r w:rsidRPr="0093459D">
        <w:t xml:space="preserve">  </w:t>
      </w:r>
      <w:r w:rsidR="009C1BDD">
        <w:t>Hasil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Gambar 4.1</w:t>
      </w:r>
      <w:r w:rsidR="00CF5F72">
        <w:t>0</w:t>
      </w:r>
      <w:r w:rsidRPr="0093459D">
        <w:t xml:space="preserve">  </w:t>
      </w:r>
      <w:r w:rsidR="009C1BDD">
        <w:t>Hasil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Gambar 4.13</w:t>
      </w:r>
      <w:r w:rsidR="009C1BDD" w:rsidRPr="0093459D">
        <w:t xml:space="preserve">  </w:t>
      </w:r>
      <w:r w:rsidR="009C1BDD">
        <w:t>Hasil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Gambar 4.14</w:t>
      </w:r>
      <w:r w:rsidR="009C1BDD" w:rsidRPr="0093459D">
        <w:t xml:space="preserve">  </w:t>
      </w:r>
      <w:r w:rsidR="00DA1BE9">
        <w:t>Hasil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Gambar 4.15</w:t>
      </w:r>
      <w:r w:rsidR="009C1BDD" w:rsidRPr="0093459D">
        <w:t xml:space="preserve">  </w:t>
      </w:r>
      <w:r w:rsidR="00DA1BE9">
        <w:t>Hasil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Gambar 4.16</w:t>
      </w:r>
      <w:r w:rsidR="009C1BDD" w:rsidRPr="0093459D">
        <w:t xml:space="preserve">  </w:t>
      </w:r>
      <w:r w:rsidR="00DA1BE9">
        <w:t>Hasil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Gambar 4.17</w:t>
      </w:r>
      <w:r w:rsidR="009C1BDD" w:rsidRPr="0093459D">
        <w:t xml:space="preserve">  </w:t>
      </w:r>
      <w:r w:rsidR="00DA1BE9">
        <w:t>Grafik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Gambar 4.18</w:t>
      </w:r>
      <w:r w:rsidR="009C1BDD" w:rsidRPr="0093459D">
        <w:t xml:space="preserve">  </w:t>
      </w:r>
      <w:r w:rsidR="00DA1BE9">
        <w:t xml:space="preserve">Grafik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Gambar 4.19</w:t>
      </w:r>
      <w:r w:rsidR="009C1BDD" w:rsidRPr="0093459D">
        <w:t xml:space="preserve">  </w:t>
      </w:r>
      <w:r w:rsidR="00DA1BE9">
        <w:t>Grafik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Gambar 4.21</w:t>
      </w:r>
      <w:r w:rsidR="009C1BDD" w:rsidRPr="0093459D">
        <w:t xml:space="preserve">  </w:t>
      </w:r>
      <w:r w:rsidR="00DA1BE9">
        <w:t>Grafik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Gambar 4.22</w:t>
      </w:r>
      <w:r w:rsidR="009C1BDD" w:rsidRPr="0093459D">
        <w:t xml:space="preserve">  </w:t>
      </w:r>
      <w:r w:rsidR="00DA1BE9">
        <w:t>Grafik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Gambar 4.23</w:t>
      </w:r>
      <w:r w:rsidR="009C1BDD" w:rsidRPr="0093459D">
        <w:t xml:space="preserve">  </w:t>
      </w:r>
      <w:r w:rsidR="00DA1BE9">
        <w:t>Grafik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2.15  </w:t>
      </w:r>
      <w:r w:rsidR="00D52ACD">
        <w:t>Aliran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Persamaan 2.16</w:t>
      </w:r>
      <w:r w:rsidRPr="0093459D">
        <w:t xml:space="preserve">  </w:t>
      </w:r>
      <w:r w:rsidR="00D52ACD">
        <w:rPr>
          <w:i/>
        </w:rPr>
        <w:t>Stream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Persamaan 2.17</w:t>
      </w:r>
      <w:r w:rsidRPr="0093459D">
        <w:t xml:space="preserve">  </w:t>
      </w:r>
      <w:r w:rsidR="00BB7539">
        <w:rPr>
          <w:i/>
        </w:rPr>
        <w:t>Vorticity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Persamaan 2.18</w:t>
      </w:r>
      <w:r w:rsidR="00BF083C" w:rsidRPr="0093459D">
        <w:t xml:space="preserve">  </w:t>
      </w:r>
      <w:r w:rsidR="00BB7539">
        <w:rPr>
          <w:i/>
        </w:rPr>
        <w:t xml:space="preserve">Vorticity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aan 2.19</w:t>
      </w:r>
      <w:r w:rsidRPr="0093459D">
        <w:t xml:space="preserve">  Perbaruan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aan 2.20</w:t>
      </w:r>
      <w:r w:rsidRPr="0093459D">
        <w:t xml:space="preserve">  Perbar</w:t>
      </w:r>
      <w:r w:rsidR="00352D36">
        <w:t>uan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Persamaan 2.21</w:t>
      </w:r>
      <w:r w:rsidR="00BF083C" w:rsidRPr="0093459D">
        <w:t xml:space="preserve">  RMS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Persamaan 2.22</w:t>
      </w:r>
      <w:r w:rsidR="00BF083C" w:rsidRPr="0093459D">
        <w:t xml:space="preserve">  Parameter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Persamaan 2.23</w:t>
      </w:r>
      <w:r w:rsidR="00BF083C" w:rsidRPr="0093459D">
        <w:t xml:space="preserve">  Perbaruan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Persamaan 2.24</w:t>
      </w:r>
      <w:r w:rsidR="00BF083C" w:rsidRPr="0093459D">
        <w:t xml:space="preserve">  </w:t>
      </w:r>
      <w:r w:rsidR="00BF083C" w:rsidRPr="0093459D">
        <w:rPr>
          <w:i/>
        </w:rPr>
        <w:t>Running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Persamaan 2.25</w:t>
      </w:r>
      <w:r w:rsidR="00BF083C" w:rsidRPr="0093459D">
        <w:t xml:space="preserve">  Perbaruan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Persamaan 2.26</w:t>
      </w:r>
      <w:r w:rsidR="00BF083C" w:rsidRPr="0093459D">
        <w:t xml:space="preserve">  Momen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Persamaan 2.27</w:t>
      </w:r>
      <w:r w:rsidR="00BF083C" w:rsidRPr="0093459D">
        <w:t xml:space="preserve">  </w:t>
      </w:r>
      <w:r w:rsidR="00BF083C" w:rsidRPr="0093459D">
        <w:rPr>
          <w:i/>
        </w:rPr>
        <w:t xml:space="preserve">Bias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Persamaan 2.28</w:t>
      </w:r>
      <w:r w:rsidR="00BF083C" w:rsidRPr="0093459D">
        <w:t xml:space="preserve">  Momen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Persamaan 2.29</w:t>
      </w:r>
      <w:r w:rsidR="00BF083C" w:rsidRPr="0093459D">
        <w:t xml:space="preserve">  </w:t>
      </w:r>
      <w:r w:rsidR="00BF083C" w:rsidRPr="0093459D">
        <w:rPr>
          <w:i/>
        </w:rPr>
        <w:t xml:space="preserve">Bias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samaan 2.30</w:t>
      </w:r>
      <w:r w:rsidRPr="0093459D">
        <w:t xml:space="preserve">  Perbaruan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Persamaan 2.31</w:t>
      </w:r>
      <w:r w:rsidR="00BF083C" w:rsidRPr="0093459D">
        <w:t xml:space="preserve">  Perbaruan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Persamaan 2.32</w:t>
      </w:r>
      <w:r w:rsidR="00BF083C" w:rsidRPr="0093459D">
        <w:t xml:space="preserve">  </w:t>
      </w:r>
      <w:r w:rsidR="00554631" w:rsidRPr="00554631">
        <w:rPr>
          <w:i/>
        </w:rPr>
        <w:t>Infinity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Persamaan 2.33</w:t>
      </w:r>
      <w:r w:rsidR="00BF083C" w:rsidRPr="0093459D">
        <w:t xml:space="preserve">  Perbaruan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Persamaan 2.34</w:t>
      </w:r>
      <w:r w:rsidR="00BF083C" w:rsidRPr="0093459D">
        <w:t xml:space="preserve">  </w:t>
      </w:r>
      <w:r w:rsidR="00BF083C" w:rsidRPr="0093459D">
        <w:rPr>
          <w:i/>
        </w:rPr>
        <w:t>Mean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Persamaan 2.35</w:t>
      </w:r>
      <w:r w:rsidR="00BF083C" w:rsidRPr="0093459D">
        <w:t xml:space="preserve">  </w:t>
      </w:r>
      <w:r w:rsidR="00BF083C" w:rsidRPr="0093459D">
        <w:rPr>
          <w:i/>
        </w:rPr>
        <w:t>Mean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Persamaan 2.36</w:t>
      </w:r>
      <w:r w:rsidR="00BF083C" w:rsidRPr="0093459D">
        <w:t xml:space="preserve">  </w:t>
      </w:r>
      <w:r w:rsidR="00BF083C" w:rsidRPr="0093459D">
        <w:rPr>
          <w:i/>
        </w:rPr>
        <w:t>Mean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Persamaan 2.37</w:t>
      </w:r>
      <w:r w:rsidR="00BF083C" w:rsidRPr="0093459D">
        <w:t xml:space="preserve">  </w:t>
      </w:r>
      <w:r w:rsidR="00BF083C" w:rsidRPr="0093459D">
        <w:rPr>
          <w:i/>
        </w:rPr>
        <w:t>Mean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Persamaan 2.38</w:t>
      </w:r>
      <w:r w:rsidR="00BF083C" w:rsidRPr="0093459D">
        <w:t xml:space="preserve">  </w:t>
      </w:r>
      <w:r w:rsidR="00BF083C" w:rsidRPr="0093459D">
        <w:rPr>
          <w:i/>
        </w:rPr>
        <w:t>Chlorophyll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Persamaan 2.39</w:t>
      </w:r>
      <w:r w:rsidR="00BF083C" w:rsidRPr="0093459D">
        <w:t xml:space="preserve">  </w:t>
      </w:r>
      <w:r w:rsidR="00BF083C" w:rsidRPr="0093459D">
        <w:rPr>
          <w:i/>
        </w:rPr>
        <w:t>Chlorophyll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Persamaan 2.40</w:t>
      </w:r>
      <w:r w:rsidR="00BF083C" w:rsidRPr="0093459D">
        <w:t xml:space="preserve">  </w:t>
      </w:r>
      <w:r w:rsidR="00BF083C" w:rsidRPr="0093459D">
        <w:rPr>
          <w:i/>
        </w:rPr>
        <w:t>Carotenoid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Persamaan 2.41</w:t>
      </w:r>
      <w:r w:rsidR="00BF083C" w:rsidRPr="0093459D">
        <w:t xml:space="preserve">  </w:t>
      </w:r>
      <w:r w:rsidR="00BF083C" w:rsidRPr="0093459D">
        <w:rPr>
          <w:i/>
        </w:rPr>
        <w:t>Carotenoid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Persamaan 2.42</w:t>
      </w:r>
      <w:r w:rsidR="00BF083C" w:rsidRPr="0093459D">
        <w:t xml:space="preserve">  </w:t>
      </w:r>
      <w:r w:rsidR="00BF083C" w:rsidRPr="0093459D">
        <w:rPr>
          <w:i/>
        </w:rPr>
        <w:t>Anthocyanin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Persamaan 2.43</w:t>
      </w:r>
      <w:r w:rsidR="00BF083C" w:rsidRPr="0093459D">
        <w:t xml:space="preserve">  </w:t>
      </w:r>
      <w:r w:rsidR="00BF083C" w:rsidRPr="0093459D">
        <w:rPr>
          <w:i/>
        </w:rPr>
        <w:t>MSE</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istematika pada laporan Tugas Akhir dibagi dalam lima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simpulan dari hasil pembahasan dan saran untuk  pengembangan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583F3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583F3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583F33"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Detektor berfungsi untuk mengubah cahaya menjadi sinyal listrik yang selanjutnya ditampilkan datanya dalam bentuk angka sigital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dkk.,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583F33"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583F33"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menunjukan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583F33"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583F3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583F3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16B28ACB" w14:textId="76E94906" w:rsidR="00941364" w:rsidRPr="00941364" w:rsidRDefault="00F40699" w:rsidP="00941364">
      <w:pPr>
        <w:pStyle w:val="Heading2"/>
      </w:pPr>
      <w:r w:rsidRPr="0093459D">
        <w:t xml:space="preserve">2.7 </w:t>
      </w:r>
      <w:r w:rsidR="00EB0089" w:rsidRPr="0093459D">
        <w:t>Deep Learning</w:t>
      </w:r>
    </w:p>
    <w:p w14:paraId="7B4C5F10" w14:textId="2F2343B5"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w:t>
      </w:r>
      <w:r w:rsidR="00941364">
        <w:rPr>
          <w:color w:val="000000" w:themeColor="text1"/>
        </w:rPr>
        <w:t>, A., &amp;</w:t>
      </w:r>
      <w:r w:rsidRPr="0093459D">
        <w:rPr>
          <w:color w:val="000000" w:themeColor="text1"/>
        </w:rPr>
        <w:t xml:space="preserve"> Prenafeta-Bol</w:t>
      </w:r>
      <w:r w:rsidRPr="0093459D">
        <w:t>dú</w:t>
      </w:r>
      <w:r w:rsidR="00941364">
        <w:t>, F. X.</w:t>
      </w:r>
      <w:r w:rsidRPr="0093459D">
        <w:t xml:space="preserve">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w:t>
      </w:r>
      <w:r w:rsidR="00BB66E0" w:rsidRPr="0093459D">
        <w:rPr>
          <w:color w:val="000000" w:themeColor="text1"/>
        </w:rPr>
        <w:lastRenderedPageBreak/>
        <w:t xml:space="preserve">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75C98F2"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w:t>
      </w:r>
      <w:r w:rsidR="000F1AB1">
        <w:rPr>
          <w:color w:val="000000" w:themeColor="text1"/>
        </w:rPr>
        <w:t>Zivkovic</w:t>
      </w:r>
      <w:r w:rsidR="0096111D" w:rsidRPr="0093459D">
        <w:rPr>
          <w:color w:val="000000" w:themeColor="text1"/>
        </w:rPr>
        <w:t xml:space="preserve">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0F705EF4"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CB9CAD9"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6723DACC"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0F1AB1">
        <w:rPr>
          <w:i w:val="0"/>
          <w:color w:val="000000"/>
          <w:sz w:val="20"/>
          <w:szCs w:val="20"/>
          <w:shd w:val="clear" w:color="auto" w:fill="FFFFFF"/>
        </w:rPr>
        <w:t>Zivkovic</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08697CFE"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03BCF80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E494661"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0F1AB1">
        <w:rPr>
          <w:rFonts w:eastAsiaTheme="minorEastAsia"/>
          <w:iCs/>
          <w:color w:val="000000" w:themeColor="text1"/>
        </w:rPr>
        <w:t xml:space="preserve"> (Ruder, 2016)</w:t>
      </w:r>
      <w:r w:rsidR="00B67390" w:rsidRPr="0093459D">
        <w:rPr>
          <w:rFonts w:eastAsiaTheme="minorEastAsia"/>
          <w:color w:val="000000" w:themeColor="text1"/>
        </w:rPr>
        <w:t>.</w:t>
      </w:r>
    </w:p>
    <w:p w14:paraId="3A6E73EE" w14:textId="2F3811AD" w:rsidR="00B67390"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6711FB8" w:rsidR="00307689"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F1AB1">
        <w:rPr>
          <w:color w:val="000000" w:themeColor="text1"/>
        </w:rPr>
        <w:t>Modifikasi</w:t>
      </w:r>
      <w:r w:rsidR="008632BD" w:rsidRPr="0093459D">
        <w:rPr>
          <w:color w:val="000000" w:themeColor="text1"/>
        </w:rPr>
        <w:t xml:space="preserve">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Modifikasi ini dapat memungkinkan tiap parameter untuk menemukan nilai </w:t>
      </w:r>
      <w:r w:rsidR="001A3CA5" w:rsidRPr="0093459D">
        <w:rPr>
          <w:color w:val="000000" w:themeColor="text1"/>
        </w:rPr>
        <w:lastRenderedPageBreak/>
        <w:t>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r>
        <w:rPr>
          <w:rFonts w:eastAsiaTheme="minorEastAsia"/>
          <w:color w:val="000000" w:themeColor="text1"/>
        </w:rPr>
        <w:t>.</w:t>
      </w:r>
    </w:p>
    <w:p w14:paraId="07908CAE" w14:textId="78AE9B3B" w:rsidR="00307689" w:rsidRPr="003052CC" w:rsidRDefault="00583F33"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06107A44" w:rsidR="0052634B"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w:t>
      </w:r>
      <w:r>
        <w:rPr>
          <w:color w:val="000000" w:themeColor="text1"/>
        </w:rPr>
        <w:t xml:space="preserve">. </w:t>
      </w:r>
      <w:r w:rsidR="0052634B" w:rsidRPr="0093459D">
        <w:rPr>
          <w:color w:val="000000" w:themeColor="text1"/>
        </w:rPr>
        <w:t>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0F1AB1">
        <w:rPr>
          <w:rFonts w:eastAsiaTheme="minorEastAsia"/>
          <w:i/>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583F3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3C89102" w:rsidR="00020F19" w:rsidRPr="0093459D" w:rsidRDefault="000F1AB1"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dengan  persamaaan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712EB89B"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Selain itu Adam men</w:t>
      </w:r>
      <w:r w:rsidR="000F1AB1">
        <w:rPr>
          <w:rFonts w:eastAsiaTheme="minorEastAsia"/>
        </w:rPr>
        <w:t>yi</w:t>
      </w:r>
      <w:r w:rsidR="00BE79C8" w:rsidRPr="0093459D">
        <w:rPr>
          <w:rFonts w:eastAsiaTheme="minorEastAsia"/>
        </w:rPr>
        <w:t xml:space="preserve">mpan nilai </w:t>
      </w:r>
      <w:r w:rsidR="00BE79C8" w:rsidRPr="0093459D">
        <w:rPr>
          <w:rFonts w:eastAsiaTheme="minorEastAsia"/>
          <w:i/>
        </w:rPr>
        <w:t xml:space="preserve">bias-corrected 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w:t>
      </w:r>
      <w:r w:rsidR="00BE79C8" w:rsidRPr="0093459D">
        <w:rPr>
          <w:rFonts w:eastAsiaTheme="minorEastAsia"/>
        </w:rPr>
        <w:lastRenderedPageBreak/>
        <w:t>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2.</w:t>
      </w:r>
      <w:r w:rsidR="004B5F29" w:rsidRPr="0093459D">
        <w:rPr>
          <w:rFonts w:eastAsiaTheme="minorEastAsia"/>
        </w:rPr>
        <w:t>2</w:t>
      </w:r>
      <w:r w:rsidR="00E05382">
        <w:rPr>
          <w:rFonts w:eastAsiaTheme="minorEastAsia"/>
        </w:rPr>
        <w:t>9</w:t>
      </w:r>
      <w:r w:rsidR="00BE79C8"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583F33"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583F33"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C88D539"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583F3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Nadam merupakan implementasi dari Nesterov Momentum kepada metode Adam. Hipotesa yang ada adalah Nadam akan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583F33"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r w:rsidR="005F3E7D">
        <w:rPr>
          <w:color w:val="000000" w:themeColor="text1"/>
        </w:rPr>
        <w:t xml:space="preserve">akan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dkk.,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lastRenderedPageBreak/>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w:t>
      </w:r>
      <w:r w:rsidRPr="0093459D">
        <w:rPr>
          <w:color w:val="000000" w:themeColor="text1"/>
          <w:lang w:val="id-ID"/>
        </w:rPr>
        <w:lastRenderedPageBreak/>
        <w:t xml:space="preserve">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lastRenderedPageBreak/>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w:t>
      </w:r>
      <w:r w:rsidRPr="0093459D">
        <w:rPr>
          <w:color w:val="000000" w:themeColor="text1"/>
          <w:lang w:val="id-ID"/>
        </w:rPr>
        <w:lastRenderedPageBreak/>
        <w:t xml:space="preserve">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lastRenderedPageBreak/>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Alat-alat untuk mengintegrasikan kode C/C++ dan Fortran.</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lastRenderedPageBreak/>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583F33"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583F33"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dkk.,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dkk.,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dkk.,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E05382">
        <w:t>43</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kadar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kadar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w:t>
      </w:r>
      <w:r w:rsidR="00EE70F5">
        <w:t>ditekan</w:t>
      </w:r>
      <w:r w:rsidR="00136A10" w:rsidRPr="0093459D">
        <w:t xml:space="preserve">.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akan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akan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akan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akan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60677C34" w:rsidR="004B6DDB" w:rsidRDefault="00977452" w:rsidP="004B6DDB">
      <w:pPr>
        <w:jc w:val="center"/>
      </w:pPr>
      <w:r w:rsidRPr="00977452">
        <w:rPr>
          <w:noProof/>
          <w:lang w:val="en-GB" w:eastAsia="en-GB"/>
        </w:rPr>
        <w:drawing>
          <wp:inline distT="0" distB="0" distL="0" distR="0" wp14:anchorId="10AC52A5" wp14:editId="54A9393B">
            <wp:extent cx="4490085" cy="2920365"/>
            <wp:effectExtent l="19050" t="19050" r="24765" b="13335"/>
            <wp:docPr id="45" name="Picture 45"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085" cy="2920365"/>
                    </a:xfrm>
                    <a:prstGeom prst="rect">
                      <a:avLst/>
                    </a:prstGeom>
                    <a:noFill/>
                    <a:ln>
                      <a:solidFill>
                        <a:schemeClr val="bg1">
                          <a:lumMod val="7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0D432F20"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6B48EC" w:rsidRPr="0093459D" w14:paraId="49D2AC0C" w14:textId="77777777" w:rsidTr="00B94EC8">
        <w:tc>
          <w:tcPr>
            <w:tcW w:w="2065" w:type="dxa"/>
          </w:tcPr>
          <w:p w14:paraId="369184CC" w14:textId="6649B365" w:rsidR="006B48EC" w:rsidRPr="0093459D" w:rsidRDefault="006B48EC" w:rsidP="006B48EC">
            <w:pPr>
              <w:spacing w:line="360" w:lineRule="auto"/>
              <w:jc w:val="both"/>
              <w:rPr>
                <w:lang w:val="id-ID"/>
              </w:rPr>
            </w:pPr>
            <w:r w:rsidRPr="0093459D">
              <w:lastRenderedPageBreak/>
              <w:t>Ruang warna</w:t>
            </w:r>
          </w:p>
        </w:tc>
        <w:tc>
          <w:tcPr>
            <w:tcW w:w="2202" w:type="dxa"/>
          </w:tcPr>
          <w:p w14:paraId="07A05D41" w14:textId="34741F1B" w:rsidR="006B48EC" w:rsidRPr="0093459D" w:rsidRDefault="006B48EC" w:rsidP="006B48EC">
            <w:pPr>
              <w:spacing w:line="360" w:lineRule="auto"/>
              <w:jc w:val="both"/>
              <w:rPr>
                <w:lang w:val="id-ID"/>
              </w:rPr>
            </w:pPr>
            <w:r w:rsidRPr="0093459D">
              <w:rPr>
                <w:i/>
              </w:rPr>
              <w:t xml:space="preserve">Preprocessing </w:t>
            </w:r>
            <w:r w:rsidRPr="0093459D">
              <w:t>refleksi cahaya putih</w:t>
            </w:r>
          </w:p>
        </w:tc>
        <w:tc>
          <w:tcPr>
            <w:tcW w:w="1668" w:type="dxa"/>
          </w:tcPr>
          <w:p w14:paraId="2E26439B" w14:textId="65DA1A7C" w:rsidR="006B48EC" w:rsidRPr="0093459D" w:rsidRDefault="006B48EC" w:rsidP="006B48EC">
            <w:pPr>
              <w:spacing w:line="360" w:lineRule="auto"/>
              <w:jc w:val="both"/>
            </w:pPr>
            <w:r w:rsidRPr="0093459D">
              <w:t>Rata-rata MAE latih</w:t>
            </w:r>
          </w:p>
        </w:tc>
        <w:tc>
          <w:tcPr>
            <w:tcW w:w="1988" w:type="dxa"/>
          </w:tcPr>
          <w:p w14:paraId="0CFC659B" w14:textId="7B36F26A" w:rsidR="006B48EC" w:rsidRPr="0093459D" w:rsidRDefault="006B48EC" w:rsidP="006B48EC">
            <w:pPr>
              <w:spacing w:line="360" w:lineRule="auto"/>
              <w:jc w:val="both"/>
            </w:pPr>
            <w:r w:rsidRPr="0093459D">
              <w:t>Rata-rata MAE validasi</w:t>
            </w: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573CC19C" w14:textId="0C64F904" w:rsidR="0093459D" w:rsidRPr="0093459D" w:rsidRDefault="0093459D" w:rsidP="00521164">
            <w:pPr>
              <w:pStyle w:val="ListParagraph"/>
              <w:numPr>
                <w:ilvl w:val="0"/>
                <w:numId w:val="36"/>
              </w:numPr>
              <w:spacing w:line="360" w:lineRule="auto"/>
              <w:jc w:val="both"/>
            </w:pPr>
            <w:r>
              <w:t>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r w:rsidRPr="0093459D">
        <w:lastRenderedPageBreak/>
        <w:t xml:space="preserve">gejala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kadar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13068E22" w14:textId="009C9968"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lastRenderedPageBreak/>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741AED8B" w14:textId="77777777" w:rsidR="005A003B" w:rsidRPr="0093459D" w:rsidRDefault="005A003B" w:rsidP="005A003B">
      <w:pPr>
        <w:spacing w:line="360" w:lineRule="auto"/>
      </w:pPr>
    </w:p>
    <w:p w14:paraId="4817F4F7" w14:textId="0B9E0BEB" w:rsidR="005A003B" w:rsidRPr="0093459D" w:rsidRDefault="005A003B" w:rsidP="00542468">
      <w:pPr>
        <w:pStyle w:val="Heading2"/>
        <w:rPr>
          <w:i/>
        </w:rPr>
      </w:pPr>
      <w:r w:rsidRPr="0093459D">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 xml:space="preserve">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r>
        <w:rPr>
          <w:i/>
          <w:iCs/>
        </w:rPr>
        <w:t xml:space="preserve">user </w:t>
      </w:r>
      <w:r>
        <w:t xml:space="preserve"> pada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nama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r>
        <w:t>akan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kadar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akan dipilih, tombol tersebut ditunjukan dengan angka 1 pada Gambar 4.14. Setelah tombol “Pilih” ditekan, tampilan akan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kadar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3FFE0596"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668244C5" w14:textId="77777777" w:rsidR="009C5FC2" w:rsidRDefault="00DC3742" w:rsidP="00BD0C3C">
      <w:pPr>
        <w:spacing w:after="0" w:line="360" w:lineRule="auto"/>
        <w:ind w:firstLine="450"/>
        <w:jc w:val="both"/>
        <w:sectPr w:rsidR="009C5FC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 xml:space="preserve">termasuk dalam </w:t>
      </w:r>
    </w:p>
    <w:p w14:paraId="7DB26CCB" w14:textId="3996BA9F" w:rsidR="007F139C" w:rsidRPr="007F139C" w:rsidRDefault="007F139C" w:rsidP="009C5FC2">
      <w:pPr>
        <w:spacing w:after="0" w:line="360" w:lineRule="auto"/>
        <w:jc w:val="both"/>
      </w:pPr>
      <w:r>
        <w:lastRenderedPageBreak/>
        <w:t>hasil terkecil</w:t>
      </w:r>
      <w:r w:rsidR="00BD0C3C">
        <w:t xml:space="preserve"> </w:t>
      </w:r>
      <w:r w:rsidR="00DC3742">
        <w:t xml:space="preserve">pada perbandingan nilai MAE validasi baik dengan </w:t>
      </w:r>
      <w:r w:rsidR="00DC3742">
        <w:rPr>
          <w:i/>
        </w:rPr>
        <w:t xml:space="preserve">inpaint </w:t>
      </w:r>
      <w:r w:rsidR="00DC3742">
        <w:t>maupun tidak,</w:t>
      </w:r>
      <w:r w:rsidR="005F1F93">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t xml:space="preserve">Pengaruh proses </w:t>
      </w:r>
      <w:r>
        <w:rPr>
          <w:i/>
        </w:rPr>
        <w:t xml:space="preserve">inpainting </w:t>
      </w:r>
      <w:r>
        <w:t xml:space="preserve">yang didapat dari hasil penelitian ada dua yaitu, proses </w:t>
      </w:r>
      <w:r>
        <w:rPr>
          <w:i/>
        </w:rPr>
        <w:t xml:space="preserve">inpainting </w:t>
      </w:r>
      <w:r>
        <w:t xml:space="preserve">terhadap data citra latih tidak memberikan penurunan nilai MAE yang besar dan proses </w:t>
      </w:r>
      <w:r>
        <w:rPr>
          <w:i/>
        </w:rPr>
        <w:t xml:space="preserve">inpainting </w:t>
      </w:r>
      <w:r>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C5FC2">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PROSPECT-D: Towards Modelling Leaf Optical Properties Through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Color Constancy From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9C5FC2">
          <w:pgSz w:w="11907" w:h="16839" w:code="9"/>
          <w:pgMar w:top="1699"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B3611B3"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w:t>
      </w:r>
      <w:r w:rsidR="002C077D">
        <w:rPr>
          <w:color w:val="222222"/>
          <w:shd w:val="clear" w:color="auto" w:fill="FFFFFF"/>
        </w:rPr>
        <w:t>Setiawan, H. 2018</w:t>
      </w:r>
      <w:r w:rsidRPr="0093459D">
        <w:rPr>
          <w:color w:val="222222"/>
          <w:shd w:val="clear" w:color="auto" w:fill="FFFFFF"/>
        </w:rPr>
        <w:t xml:space="preserve">.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arXiv:1609.04747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6F031AFD"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w:t>
      </w:r>
      <w:sdt>
        <w:sdtPr>
          <w:rPr>
            <w:i/>
            <w:color w:val="000000" w:themeColor="text1"/>
          </w:rPr>
          <w:id w:val="335195724"/>
          <w:citation/>
        </w:sdtPr>
        <w:sdtContent>
          <w:r w:rsidR="00CE1F05">
            <w:rPr>
              <w:i/>
              <w:color w:val="000000" w:themeColor="text1"/>
            </w:rPr>
            <w:fldChar w:fldCharType="begin"/>
          </w:r>
          <w:r w:rsidR="00CE1F05">
            <w:rPr>
              <w:i/>
              <w:color w:val="000000" w:themeColor="text1"/>
            </w:rPr>
            <w:instrText xml:space="preserve"> CITATION Ves15 \l 1033 </w:instrText>
          </w:r>
          <w:r w:rsidR="00CE1F05">
            <w:rPr>
              <w:i/>
              <w:color w:val="000000" w:themeColor="text1"/>
            </w:rPr>
            <w:fldChar w:fldCharType="separate"/>
          </w:r>
          <w:r w:rsidR="00C720BA">
            <w:rPr>
              <w:i/>
              <w:noProof/>
              <w:color w:val="000000" w:themeColor="text1"/>
            </w:rPr>
            <w:t xml:space="preserve"> </w:t>
          </w:r>
          <w:r w:rsidR="00C720BA" w:rsidRPr="00C720BA">
            <w:rPr>
              <w:noProof/>
              <w:color w:val="000000" w:themeColor="text1"/>
            </w:rPr>
            <w:t>(Vesali, Omid, Kaleita, &amp; Mobli, 2015)</w:t>
          </w:r>
          <w:r w:rsidR="00CE1F05">
            <w:rPr>
              <w:i/>
              <w:color w:val="000000" w:themeColor="text1"/>
            </w:rPr>
            <w:fldChar w:fldCharType="end"/>
          </w:r>
        </w:sdtContent>
      </w:sdt>
      <w:r w:rsidRPr="0093459D">
        <w:rPr>
          <w:i/>
          <w:color w:val="000000" w:themeColor="text1"/>
        </w:rPr>
        <w:t>act imaging</w:t>
      </w:r>
      <w:r w:rsidRPr="0093459D">
        <w:rPr>
          <w:color w:val="000000" w:themeColor="text1"/>
        </w:rPr>
        <w:t>. Amsterdam: Elsevier.</w:t>
      </w:r>
    </w:p>
    <w:p w14:paraId="4D6312FE" w14:textId="692E26EA"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r>
        <w:rPr>
          <w:color w:val="000000" w:themeColor="text1"/>
        </w:rPr>
        <w:t xml:space="preserve"> Diperoleh 3 Maret 2019, </w:t>
      </w:r>
      <w:sdt>
        <w:sdtPr>
          <w:rPr>
            <w:color w:val="000000" w:themeColor="text1"/>
          </w:rPr>
          <w:id w:val="-1942291337"/>
          <w:citation/>
        </w:sdtPr>
        <w:sdtContent>
          <w:r w:rsidR="00CE1F05">
            <w:rPr>
              <w:color w:val="000000" w:themeColor="text1"/>
            </w:rPr>
            <w:fldChar w:fldCharType="begin"/>
          </w:r>
          <w:r w:rsidR="00CE1F05">
            <w:rPr>
              <w:color w:val="000000" w:themeColor="text1"/>
            </w:rPr>
            <w:instrText xml:space="preserve"> CITATION Ker19 \l 1033 </w:instrText>
          </w:r>
          <w:r w:rsidR="00CE1F05">
            <w:rPr>
              <w:color w:val="000000" w:themeColor="text1"/>
            </w:rPr>
            <w:fldChar w:fldCharType="separate"/>
          </w:r>
          <w:r w:rsidR="00C720BA" w:rsidRPr="00C720BA">
            <w:rPr>
              <w:noProof/>
              <w:color w:val="000000" w:themeColor="text1"/>
            </w:rPr>
            <w:t>(Keras, n.d.)</w:t>
          </w:r>
          <w:r w:rsidR="00CE1F05">
            <w:rPr>
              <w:color w:val="000000" w:themeColor="text1"/>
            </w:rPr>
            <w:fldChar w:fldCharType="end"/>
          </w:r>
        </w:sdtContent>
      </w:sdt>
      <w:r>
        <w:rPr>
          <w:color w:val="000000" w:themeColor="text1"/>
        </w:rPr>
        <w:t>dari Keras.io</w:t>
      </w:r>
    </w:p>
    <w:p w14:paraId="6811B9B3" w14:textId="5FF2C828" w:rsidR="00EA300D" w:rsidRDefault="00EA300D" w:rsidP="00EA300D">
      <w:pPr>
        <w:spacing w:line="360" w:lineRule="auto"/>
        <w:ind w:left="360" w:hanging="360"/>
        <w:jc w:val="both"/>
        <w:rPr>
          <w:rStyle w:val="Hyperlink"/>
          <w:color w:val="auto"/>
          <w:u w:val="none"/>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w:t>
      </w:r>
      <w:sdt>
        <w:sdtPr>
          <w:rPr>
            <w:color w:val="000000" w:themeColor="text1"/>
          </w:rPr>
          <w:id w:val="1100684306"/>
          <w:citation/>
        </w:sdtPr>
        <w:sdtContent>
          <w:r w:rsidR="00E65983">
            <w:rPr>
              <w:color w:val="000000" w:themeColor="text1"/>
            </w:rPr>
            <w:fldChar w:fldCharType="begin"/>
          </w:r>
          <w:r w:rsidR="00E65983">
            <w:rPr>
              <w:color w:val="000000" w:themeColor="text1"/>
            </w:rPr>
            <w:instrText xml:space="preserve">CITATION Kam18 \l 1033 </w:instrText>
          </w:r>
          <w:r w:rsidR="00E65983">
            <w:rPr>
              <w:color w:val="000000" w:themeColor="text1"/>
            </w:rPr>
            <w:fldChar w:fldCharType="separate"/>
          </w:r>
          <w:r w:rsidR="00C720BA" w:rsidRPr="00C720BA">
            <w:rPr>
              <w:noProof/>
              <w:color w:val="000000" w:themeColor="text1"/>
            </w:rPr>
            <w:t>(Kamilaris &amp; Prenafeta-Boldú, 2018)</w:t>
          </w:r>
          <w:r w:rsidR="00E65983">
            <w:rPr>
              <w:color w:val="000000" w:themeColor="text1"/>
            </w:rPr>
            <w:fldChar w:fldCharType="end"/>
          </w:r>
        </w:sdtContent>
      </w:sdt>
      <w:r w:rsidRPr="0093459D">
        <w:rPr>
          <w:color w:val="000000" w:themeColor="text1"/>
        </w:rPr>
        <w:t xml:space="preserve">2019, dari </w:t>
      </w:r>
      <w:hyperlink r:id="rId83" w:history="1">
        <w:r w:rsidRPr="0093459D">
          <w:rPr>
            <w:rStyle w:val="Hyperlink"/>
            <w:color w:val="auto"/>
            <w:u w:val="none"/>
          </w:rPr>
          <w:t>https://rubikscode.net/2018/02/26/introduction-to-convolutional-neural-networks/</w:t>
        </w:r>
      </w:hyperlink>
    </w:p>
    <w:p w14:paraId="0B0DFE58" w14:textId="42A03BF0" w:rsidR="00EA300D" w:rsidRDefault="00A02BD5" w:rsidP="000F1AB1">
      <w:pPr>
        <w:spacing w:line="360" w:lineRule="auto"/>
        <w:ind w:left="360" w:hanging="360"/>
        <w:jc w:val="both"/>
        <w:rPr>
          <w:noProof/>
        </w:rPr>
      </w:pPr>
      <w:r>
        <w:rPr>
          <w:noProof/>
        </w:rPr>
        <w:t>ArXiv preprint arXiv;1609.04747</w:t>
      </w:r>
    </w:p>
    <w:p w14:paraId="18284174" w14:textId="08AFD077" w:rsidR="000F1AB1" w:rsidRDefault="000F1AB1" w:rsidP="000F1AB1">
      <w:pPr>
        <w:spacing w:line="360" w:lineRule="auto"/>
        <w:ind w:left="360" w:hanging="360"/>
        <w:jc w:val="both"/>
        <w:rPr>
          <w:noProof/>
        </w:rPr>
      </w:pPr>
      <w:sdt>
        <w:sdtPr>
          <w:rPr>
            <w:noProof/>
          </w:rPr>
          <w:id w:val="852847238"/>
          <w:citation/>
        </w:sdtPr>
        <w:sdtContent>
          <w:r>
            <w:rPr>
              <w:noProof/>
            </w:rPr>
            <w:fldChar w:fldCharType="begin"/>
          </w:r>
          <w:r>
            <w:rPr>
              <w:noProof/>
            </w:rPr>
            <w:instrText xml:space="preserve"> CITATION SRu16 \l 1033 </w:instrText>
          </w:r>
          <w:r>
            <w:rPr>
              <w:noProof/>
            </w:rPr>
            <w:fldChar w:fldCharType="separate"/>
          </w:r>
          <w:r w:rsidR="00C720BA">
            <w:rPr>
              <w:noProof/>
            </w:rPr>
            <w:t>(Ruder, 2016)</w:t>
          </w:r>
          <w:r>
            <w:rPr>
              <w:noProof/>
            </w:rPr>
            <w:fldChar w:fldCharType="end"/>
          </w:r>
        </w:sdtContent>
      </w:sdt>
    </w:p>
    <w:p w14:paraId="5B9C4A67" w14:textId="7AB76A6F" w:rsidR="00941364" w:rsidRDefault="00941364" w:rsidP="000F1AB1">
      <w:pPr>
        <w:spacing w:line="360" w:lineRule="auto"/>
        <w:ind w:left="360" w:hanging="360"/>
        <w:jc w:val="both"/>
        <w:rPr>
          <w:noProof/>
        </w:rPr>
      </w:pPr>
      <w:r>
        <w:rPr>
          <w:noProof/>
        </w:rPr>
        <w:t>Kamilaris, A., &amp; Prenafeta-Boldú, F. X.</w:t>
      </w:r>
    </w:p>
    <w:p w14:paraId="697B219A" w14:textId="77777777" w:rsidR="00371C01" w:rsidRPr="000F1AB1" w:rsidRDefault="00371C01" w:rsidP="000F1AB1">
      <w:pPr>
        <w:spacing w:line="360" w:lineRule="auto"/>
        <w:ind w:left="360" w:hanging="360"/>
        <w:jc w:val="both"/>
        <w:rPr>
          <w:noProof/>
        </w:rPr>
      </w:pPr>
      <w:bookmarkStart w:id="13" w:name="_GoBack"/>
      <w:bookmarkEnd w:id="13"/>
    </w:p>
    <w:sdt>
      <w:sdtPr>
        <w:rPr>
          <w:b w:val="0"/>
          <w:sz w:val="24"/>
          <w:szCs w:val="24"/>
        </w:rPr>
        <w:id w:val="-1083378500"/>
        <w:docPartObj>
          <w:docPartGallery w:val="Bibliographies"/>
          <w:docPartUnique/>
        </w:docPartObj>
      </w:sdtPr>
      <w:sdtContent>
        <w:p w14:paraId="0FC3B6DC" w14:textId="4B679471" w:rsidR="00CE1F05" w:rsidRDefault="00CE1F05">
          <w:pPr>
            <w:pStyle w:val="Heading1"/>
          </w:pPr>
          <w:r>
            <w:t>References</w:t>
          </w:r>
        </w:p>
        <w:sdt>
          <w:sdtPr>
            <w:id w:val="-573587230"/>
            <w:bibliography/>
          </w:sdtPr>
          <w:sdtContent>
            <w:p w14:paraId="4FD061CC" w14:textId="77777777" w:rsidR="00C720BA" w:rsidRDefault="00CE1F05" w:rsidP="00C720BA">
              <w:pPr>
                <w:pStyle w:val="Bibliography"/>
                <w:ind w:left="720" w:hanging="720"/>
                <w:rPr>
                  <w:noProof/>
                </w:rPr>
              </w:pPr>
              <w:r>
                <w:fldChar w:fldCharType="begin"/>
              </w:r>
              <w:r>
                <w:instrText xml:space="preserve"> BIBLIOGRAPHY </w:instrText>
              </w:r>
              <w:r>
                <w:fldChar w:fldCharType="separate"/>
              </w:r>
              <w:r w:rsidR="00C720BA">
                <w:rPr>
                  <w:noProof/>
                </w:rPr>
                <w:t xml:space="preserve">Kamilaris, A., &amp; Prenafeta-Boldú, F. X. (2018). Deep Learning in Agriculture: A Survey. </w:t>
              </w:r>
              <w:r w:rsidR="00C720BA">
                <w:rPr>
                  <w:i/>
                  <w:iCs/>
                  <w:noProof/>
                </w:rPr>
                <w:t>Computers and Electronics in Agriculture</w:t>
              </w:r>
              <w:r w:rsidR="00C720BA">
                <w:rPr>
                  <w:noProof/>
                </w:rPr>
                <w:t>, 147.</w:t>
              </w:r>
            </w:p>
            <w:p w14:paraId="0844C247" w14:textId="77777777" w:rsidR="00C720BA" w:rsidRDefault="00C720BA" w:rsidP="00C720BA">
              <w:pPr>
                <w:pStyle w:val="Bibliography"/>
                <w:ind w:left="720" w:hanging="720"/>
                <w:rPr>
                  <w:noProof/>
                </w:rPr>
              </w:pPr>
              <w:r>
                <w:rPr>
                  <w:noProof/>
                </w:rPr>
                <w:t xml:space="preserve">Keras. (n.d.). </w:t>
              </w:r>
              <w:r>
                <w:rPr>
                  <w:i/>
                  <w:iCs/>
                  <w:noProof/>
                </w:rPr>
                <w:t>Home</w:t>
              </w:r>
              <w:r>
                <w:rPr>
                  <w:noProof/>
                </w:rPr>
                <w:t>. Retrieved Maret 3, 2019, from Keras.io: Keras.io</w:t>
              </w:r>
            </w:p>
            <w:p w14:paraId="50DDD83D" w14:textId="77777777" w:rsidR="00C720BA" w:rsidRDefault="00C720BA" w:rsidP="00C720BA">
              <w:pPr>
                <w:pStyle w:val="Bibliography"/>
                <w:ind w:left="720" w:hanging="720"/>
                <w:rPr>
                  <w:noProof/>
                </w:rPr>
              </w:pPr>
              <w:r>
                <w:rPr>
                  <w:noProof/>
                </w:rPr>
                <w:t>Ruder, S. (2016). An Overview of Gradient Descent Optimization Algorithms.</w:t>
              </w:r>
            </w:p>
            <w:p w14:paraId="69BD69B5" w14:textId="77777777" w:rsidR="00C720BA" w:rsidRDefault="00C720BA" w:rsidP="00C720BA">
              <w:pPr>
                <w:pStyle w:val="Bibliography"/>
                <w:ind w:left="720" w:hanging="720"/>
                <w:rPr>
                  <w:noProof/>
                </w:rPr>
              </w:pPr>
              <w:r>
                <w:rPr>
                  <w:noProof/>
                </w:rPr>
                <w:t xml:space="preserve">Speer, B. R. (1997). </w:t>
              </w:r>
              <w:r>
                <w:rPr>
                  <w:i/>
                  <w:iCs/>
                  <w:noProof/>
                </w:rPr>
                <w:t>Photosynthetic Pigments</w:t>
              </w:r>
              <w:r>
                <w:rPr>
                  <w:noProof/>
                </w:rPr>
                <w:t>. Retrieved Januari 20, 2019, from ucmp.berkeley.edu: www.ucmp.berkeley.edu/glossary/gloss2/pigments</w:t>
              </w:r>
            </w:p>
            <w:p w14:paraId="228D44E2" w14:textId="77777777" w:rsidR="00C720BA" w:rsidRDefault="00C720BA" w:rsidP="00C720BA">
              <w:pPr>
                <w:pStyle w:val="Bibliography"/>
                <w:ind w:left="720" w:hanging="720"/>
                <w:rPr>
                  <w:noProof/>
                </w:rPr>
              </w:pPr>
              <w:r>
                <w:rPr>
                  <w:noProof/>
                </w:rPr>
                <w:t xml:space="preserve">Srivastava, N., Hinton, G., Krizhevsky, A., Sutskever, I., &amp; Salakhuditnov, R. (2014). Dropout: A Simple Way to Prevent Neural Networks from. </w:t>
              </w:r>
              <w:r>
                <w:rPr>
                  <w:i/>
                  <w:iCs/>
                  <w:noProof/>
                </w:rPr>
                <w:t>Journal of Machine Learning Research</w:t>
              </w:r>
              <w:r>
                <w:rPr>
                  <w:noProof/>
                </w:rPr>
                <w:t>.</w:t>
              </w:r>
            </w:p>
            <w:p w14:paraId="20985CCF" w14:textId="77777777" w:rsidR="00C720BA" w:rsidRDefault="00C720BA" w:rsidP="00C720BA">
              <w:pPr>
                <w:pStyle w:val="Bibliography"/>
                <w:ind w:left="720" w:hanging="720"/>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102D285A" w14:textId="77777777" w:rsidR="00C720BA" w:rsidRDefault="00C720BA" w:rsidP="00C720BA">
              <w:pPr>
                <w:pStyle w:val="Bibliography"/>
                <w:ind w:left="720" w:hanging="720"/>
                <w:rPr>
                  <w:noProof/>
                </w:rPr>
              </w:pPr>
              <w:r>
                <w:rPr>
                  <w:noProof/>
                </w:rPr>
                <w:t xml:space="preserve">Zivkovic, N. (2018, Februari 26). </w:t>
              </w:r>
              <w:r>
                <w:rPr>
                  <w:i/>
                  <w:iCs/>
                  <w:noProof/>
                </w:rPr>
                <w:t>Introduction to Convolutional Neural Networks</w:t>
              </w:r>
              <w:r>
                <w:rPr>
                  <w:noProof/>
                </w:rPr>
                <w:t>. Retrieved Januari 20, 2019, from rubikscode.net: rubikscode.net/2018/02/26/introduction-to-convolutional-neural-networks</w:t>
              </w:r>
            </w:p>
            <w:p w14:paraId="624AC9FF" w14:textId="550567AF" w:rsidR="00CE1F05" w:rsidRDefault="00CE1F05" w:rsidP="00C720BA">
              <w:r>
                <w:rPr>
                  <w:b/>
                  <w:bCs/>
                  <w:noProof/>
                </w:rPr>
                <w:fldChar w:fldCharType="end"/>
              </w:r>
            </w:p>
          </w:sdtContent>
        </w:sdt>
      </w:sdtContent>
    </w:sdt>
    <w:p w14:paraId="428B664F" w14:textId="2E7D160D" w:rsidR="00CE1F05" w:rsidRDefault="00CE1F05" w:rsidP="00CE1F05"/>
    <w:p w14:paraId="360E6EBA" w14:textId="66437C66" w:rsidR="00EA300D" w:rsidRDefault="00EA300D" w:rsidP="00EA300D">
      <w:pPr>
        <w:spacing w:line="360" w:lineRule="auto"/>
        <w:jc w:val="both"/>
        <w:rPr>
          <w:color w:val="000000" w:themeColor="text1"/>
        </w:rPr>
        <w:sectPr w:rsidR="00EA300D" w:rsidSect="009C5FC2">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52ED893B"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C5FC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845DB" w14:textId="77777777" w:rsidR="0019615B" w:rsidRDefault="0019615B" w:rsidP="00932384">
      <w:pPr>
        <w:spacing w:after="0" w:line="240" w:lineRule="auto"/>
      </w:pPr>
      <w:r>
        <w:separator/>
      </w:r>
    </w:p>
  </w:endnote>
  <w:endnote w:type="continuationSeparator" w:id="0">
    <w:p w14:paraId="79314063" w14:textId="77777777" w:rsidR="0019615B" w:rsidRDefault="0019615B"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497501"/>
      <w:docPartObj>
        <w:docPartGallery w:val="Page Numbers (Bottom of Page)"/>
        <w:docPartUnique/>
      </w:docPartObj>
    </w:sdtPr>
    <w:sdtEndPr>
      <w:rPr>
        <w:noProof/>
      </w:rPr>
    </w:sdtEndPr>
    <w:sdtContent>
      <w:p w14:paraId="2057C0C7" w14:textId="3A47C27A" w:rsidR="00371C01" w:rsidRPr="0020310F" w:rsidRDefault="00371C01">
        <w:pPr>
          <w:pStyle w:val="Footer"/>
          <w:jc w:val="center"/>
        </w:pPr>
        <w:r w:rsidRPr="0020310F">
          <w:fldChar w:fldCharType="begin"/>
        </w:r>
        <w:r w:rsidRPr="0020310F">
          <w:instrText xml:space="preserve"> PAGE   \* MERGEFORMAT </w:instrText>
        </w:r>
        <w:r w:rsidRPr="0020310F">
          <w:fldChar w:fldCharType="separate"/>
        </w:r>
        <w:r>
          <w:rPr>
            <w:noProof/>
          </w:rPr>
          <w:t>xi</w:t>
        </w:r>
        <w:r w:rsidRPr="0020310F">
          <w:rPr>
            <w:noProof/>
          </w:rPr>
          <w:fldChar w:fldCharType="end"/>
        </w:r>
      </w:p>
    </w:sdtContent>
  </w:sdt>
  <w:p w14:paraId="4782F5D1" w14:textId="77777777" w:rsidR="00371C01" w:rsidRDefault="0037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855250"/>
      <w:docPartObj>
        <w:docPartGallery w:val="Page Numbers (Bottom of Page)"/>
        <w:docPartUnique/>
      </w:docPartObj>
    </w:sdtPr>
    <w:sdtEndPr>
      <w:rPr>
        <w:noProof/>
      </w:rPr>
    </w:sdtEndPr>
    <w:sdtContent>
      <w:p w14:paraId="62804C40" w14:textId="0AE330E0" w:rsidR="00371C01" w:rsidRPr="0043524D" w:rsidRDefault="00371C01">
        <w:pPr>
          <w:pStyle w:val="Footer"/>
          <w:jc w:val="center"/>
        </w:pPr>
        <w:r w:rsidRPr="0043524D">
          <w:fldChar w:fldCharType="begin"/>
        </w:r>
        <w:r w:rsidRPr="0043524D">
          <w:instrText xml:space="preserve"> PAGE   \* MERGEFORMAT </w:instrText>
        </w:r>
        <w:r w:rsidRPr="0043524D">
          <w:fldChar w:fldCharType="separate"/>
        </w:r>
        <w:r>
          <w:rPr>
            <w:noProof/>
          </w:rPr>
          <w:t>89</w:t>
        </w:r>
        <w:r w:rsidRPr="0043524D">
          <w:rPr>
            <w:noProof/>
          </w:rPr>
          <w:fldChar w:fldCharType="end"/>
        </w:r>
      </w:p>
    </w:sdtContent>
  </w:sdt>
  <w:p w14:paraId="446E24CB" w14:textId="77777777" w:rsidR="00371C01" w:rsidRPr="0043524D" w:rsidRDefault="00371C01" w:rsidP="00FC17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659E1" w14:textId="77777777" w:rsidR="0019615B" w:rsidRDefault="0019615B" w:rsidP="00932384">
      <w:pPr>
        <w:spacing w:after="0" w:line="240" w:lineRule="auto"/>
      </w:pPr>
      <w:r>
        <w:separator/>
      </w:r>
    </w:p>
  </w:footnote>
  <w:footnote w:type="continuationSeparator" w:id="0">
    <w:p w14:paraId="73C29BEB" w14:textId="77777777" w:rsidR="0019615B" w:rsidRDefault="0019615B" w:rsidP="00932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08.75pt;height:575.2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1EBB"/>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AB1"/>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49B1"/>
    <w:rsid w:val="0018505F"/>
    <w:rsid w:val="00187736"/>
    <w:rsid w:val="00191153"/>
    <w:rsid w:val="0019615B"/>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1C01"/>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701B8"/>
    <w:rsid w:val="00573EDB"/>
    <w:rsid w:val="00574802"/>
    <w:rsid w:val="00575B41"/>
    <w:rsid w:val="005806E3"/>
    <w:rsid w:val="00583F3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0DE6"/>
    <w:rsid w:val="00941364"/>
    <w:rsid w:val="009442B6"/>
    <w:rsid w:val="0094653E"/>
    <w:rsid w:val="00947707"/>
    <w:rsid w:val="00950FDA"/>
    <w:rsid w:val="0095196C"/>
    <w:rsid w:val="0095726B"/>
    <w:rsid w:val="00957E5D"/>
    <w:rsid w:val="009608D9"/>
    <w:rsid w:val="0096111D"/>
    <w:rsid w:val="00965B50"/>
    <w:rsid w:val="00972581"/>
    <w:rsid w:val="00972AF7"/>
    <w:rsid w:val="00977452"/>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5FC2"/>
    <w:rsid w:val="009C62D6"/>
    <w:rsid w:val="009D08C9"/>
    <w:rsid w:val="009D5306"/>
    <w:rsid w:val="009E23CB"/>
    <w:rsid w:val="009E7A13"/>
    <w:rsid w:val="009F1C20"/>
    <w:rsid w:val="00A00FA1"/>
    <w:rsid w:val="00A02BD5"/>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720BA"/>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B5FE6"/>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62608430">
      <w:bodyDiv w:val="1"/>
      <w:marLeft w:val="0"/>
      <w:marRight w:val="0"/>
      <w:marTop w:val="0"/>
      <w:marBottom w:val="0"/>
      <w:divBdr>
        <w:top w:val="none" w:sz="0" w:space="0" w:color="auto"/>
        <w:left w:val="none" w:sz="0" w:space="0" w:color="auto"/>
        <w:bottom w:val="none" w:sz="0" w:space="0" w:color="auto"/>
        <w:right w:val="none" w:sz="0" w:space="0" w:color="auto"/>
      </w:divBdr>
    </w:div>
    <w:div w:id="99302478">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67138395">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2348756">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282536124">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86731403">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560823870">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970012863">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543446289">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749765652">
      <w:bodyDiv w:val="1"/>
      <w:marLeft w:val="0"/>
      <w:marRight w:val="0"/>
      <w:marTop w:val="0"/>
      <w:marBottom w:val="0"/>
      <w:divBdr>
        <w:top w:val="none" w:sz="0" w:space="0" w:color="auto"/>
        <w:left w:val="none" w:sz="0" w:space="0" w:color="auto"/>
        <w:bottom w:val="none" w:sz="0" w:space="0" w:color="auto"/>
        <w:right w:val="none" w:sz="0" w:space="0" w:color="auto"/>
      </w:divBdr>
    </w:div>
    <w:div w:id="1758821222">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17611199">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c:ext xmlns:c16="http://schemas.microsoft.com/office/drawing/2014/chart" uri="{C3380CC4-5D6E-409C-BE32-E72D297353CC}">
              <c16:uniqueId val="{00000000-3250-4D9F-9834-BF8BE9002388}"/>
            </c:ext>
          </c:extLst>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c:ext xmlns:c16="http://schemas.microsoft.com/office/drawing/2014/chart" uri="{C3380CC4-5D6E-409C-BE32-E72D297353CC}">
              <c16:uniqueId val="{00000001-3250-4D9F-9834-BF8BE9002388}"/>
            </c:ext>
          </c:extLst>
        </c:ser>
        <c:dLbls>
          <c:showLegendKey val="0"/>
          <c:showVal val="0"/>
          <c:showCatName val="0"/>
          <c:showSerName val="0"/>
          <c:showPercent val="0"/>
          <c:showBubbleSize val="0"/>
        </c:dLbls>
        <c:gapWidth val="54"/>
        <c:overlap val="-27"/>
        <c:axId val="473457328"/>
        <c:axId val="473462816"/>
      </c:barChart>
      <c:catAx>
        <c:axId val="47345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2816"/>
        <c:crosses val="autoZero"/>
        <c:auto val="1"/>
        <c:lblAlgn val="ctr"/>
        <c:lblOffset val="100"/>
        <c:noMultiLvlLbl val="0"/>
      </c:catAx>
      <c:valAx>
        <c:axId val="47346281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78610328"/>
        <c:axId val="478611112"/>
      </c:barChart>
      <c:catAx>
        <c:axId val="4786103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112"/>
        <c:crosses val="autoZero"/>
        <c:auto val="1"/>
        <c:lblAlgn val="ctr"/>
        <c:lblOffset val="100"/>
        <c:noMultiLvlLbl val="0"/>
      </c:catAx>
      <c:valAx>
        <c:axId val="4786111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3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78610720"/>
        <c:axId val="478611504"/>
      </c:barChart>
      <c:catAx>
        <c:axId val="4786107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504"/>
        <c:crosses val="autoZero"/>
        <c:auto val="1"/>
        <c:lblAlgn val="ctr"/>
        <c:lblOffset val="100"/>
        <c:noMultiLvlLbl val="0"/>
      </c:catAx>
      <c:valAx>
        <c:axId val="47861150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7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85600952"/>
        <c:axId val="485600168"/>
      </c:barChart>
      <c:catAx>
        <c:axId val="48560095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168"/>
        <c:crosses val="autoZero"/>
        <c:auto val="1"/>
        <c:lblAlgn val="ctr"/>
        <c:lblOffset val="100"/>
        <c:noMultiLvlLbl val="0"/>
      </c:catAx>
      <c:valAx>
        <c:axId val="48560016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9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85597816"/>
        <c:axId val="485599384"/>
      </c:barChart>
      <c:catAx>
        <c:axId val="4855978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9384"/>
        <c:crosses val="autoZero"/>
        <c:auto val="1"/>
        <c:lblAlgn val="ctr"/>
        <c:lblOffset val="100"/>
        <c:noMultiLvlLbl val="0"/>
      </c:catAx>
      <c:valAx>
        <c:axId val="4855993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78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c:ext xmlns:c16="http://schemas.microsoft.com/office/drawing/2014/chart" uri="{C3380CC4-5D6E-409C-BE32-E72D297353CC}">
              <c16:uniqueId val="{00000000-AC4A-4883-92E4-2219DA57217D}"/>
            </c:ext>
          </c:extLst>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c:ext xmlns:c16="http://schemas.microsoft.com/office/drawing/2014/chart" uri="{C3380CC4-5D6E-409C-BE32-E72D297353CC}">
              <c16:uniqueId val="{00000001-AC4A-4883-92E4-2219DA57217D}"/>
            </c:ext>
          </c:extLst>
        </c:ser>
        <c:dLbls>
          <c:showLegendKey val="0"/>
          <c:showVal val="0"/>
          <c:showCatName val="0"/>
          <c:showSerName val="0"/>
          <c:showPercent val="0"/>
          <c:showBubbleSize val="0"/>
        </c:dLbls>
        <c:gapWidth val="54"/>
        <c:overlap val="-27"/>
        <c:axId val="473457720"/>
        <c:axId val="473460072"/>
      </c:barChart>
      <c:catAx>
        <c:axId val="473457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072"/>
        <c:crosses val="autoZero"/>
        <c:auto val="1"/>
        <c:lblAlgn val="ctr"/>
        <c:lblOffset val="100"/>
        <c:noMultiLvlLbl val="0"/>
      </c:catAx>
      <c:valAx>
        <c:axId val="4734600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extLst>
            <c:ext xmlns:c16="http://schemas.microsoft.com/office/drawing/2014/chart" uri="{C3380CC4-5D6E-409C-BE32-E72D297353CC}">
              <c16:uniqueId val="{00000000-6853-477B-A1EF-55350D370A22}"/>
            </c:ext>
          </c:extLst>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extLst>
            <c:ext xmlns:c16="http://schemas.microsoft.com/office/drawing/2014/chart" uri="{C3380CC4-5D6E-409C-BE32-E72D297353CC}">
              <c16:uniqueId val="{00000001-6853-477B-A1EF-55350D370A22}"/>
            </c:ext>
          </c:extLst>
        </c:ser>
        <c:dLbls>
          <c:dLblPos val="outEnd"/>
          <c:showLegendKey val="0"/>
          <c:showVal val="1"/>
          <c:showCatName val="0"/>
          <c:showSerName val="0"/>
          <c:showPercent val="0"/>
          <c:showBubbleSize val="0"/>
        </c:dLbls>
        <c:gapWidth val="54"/>
        <c:axId val="473458112"/>
        <c:axId val="473460856"/>
      </c:barChart>
      <c:catAx>
        <c:axId val="473458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856"/>
        <c:crosses val="autoZero"/>
        <c:auto val="1"/>
        <c:lblAlgn val="ctr"/>
        <c:lblOffset val="100"/>
        <c:noMultiLvlLbl val="0"/>
      </c:catAx>
      <c:valAx>
        <c:axId val="47346085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8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c:ext xmlns:c16="http://schemas.microsoft.com/office/drawing/2014/chart" uri="{C3380CC4-5D6E-409C-BE32-E72D297353CC}">
              <c16:uniqueId val="{00000000-76A3-4480-B37D-E6B310341DED}"/>
            </c:ext>
          </c:extLst>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c:ext xmlns:c16="http://schemas.microsoft.com/office/drawing/2014/chart" uri="{C3380CC4-5D6E-409C-BE32-E72D297353CC}">
              <c16:uniqueId val="{00000001-76A3-4480-B37D-E6B310341DED}"/>
            </c:ext>
          </c:extLst>
        </c:ser>
        <c:dLbls>
          <c:showLegendKey val="0"/>
          <c:showVal val="0"/>
          <c:showCatName val="0"/>
          <c:showSerName val="0"/>
          <c:showPercent val="0"/>
          <c:showBubbleSize val="0"/>
        </c:dLbls>
        <c:gapWidth val="54"/>
        <c:overlap val="-27"/>
        <c:axId val="473461640"/>
        <c:axId val="473464384"/>
      </c:barChart>
      <c:catAx>
        <c:axId val="473461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4384"/>
        <c:crosses val="autoZero"/>
        <c:auto val="1"/>
        <c:lblAlgn val="ctr"/>
        <c:lblOffset val="100"/>
        <c:noMultiLvlLbl val="0"/>
      </c:catAx>
      <c:valAx>
        <c:axId val="47346438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1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c:ext xmlns:c16="http://schemas.microsoft.com/office/drawing/2014/chart" uri="{C3380CC4-5D6E-409C-BE32-E72D297353CC}">
              <c16:uniqueId val="{00000000-4F98-49D5-A15D-CA6A7720D15D}"/>
            </c:ext>
          </c:extLst>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c:ext xmlns:c16="http://schemas.microsoft.com/office/drawing/2014/chart" uri="{C3380CC4-5D6E-409C-BE32-E72D297353CC}">
              <c16:uniqueId val="{00000001-4F98-49D5-A15D-CA6A7720D15D}"/>
            </c:ext>
          </c:extLst>
        </c:ser>
        <c:dLbls>
          <c:showLegendKey val="0"/>
          <c:showVal val="0"/>
          <c:showCatName val="0"/>
          <c:showSerName val="0"/>
          <c:showPercent val="0"/>
          <c:showBubbleSize val="0"/>
        </c:dLbls>
        <c:gapWidth val="54"/>
        <c:overlap val="-27"/>
        <c:axId val="473463992"/>
        <c:axId val="734423240"/>
      </c:barChart>
      <c:catAx>
        <c:axId val="473463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3240"/>
        <c:crosses val="autoZero"/>
        <c:auto val="1"/>
        <c:lblAlgn val="ctr"/>
        <c:lblOffset val="100"/>
        <c:noMultiLvlLbl val="0"/>
      </c:catAx>
      <c:valAx>
        <c:axId val="73442324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3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extLst>
            <c:ext xmlns:c16="http://schemas.microsoft.com/office/drawing/2014/chart" uri="{C3380CC4-5D6E-409C-BE32-E72D297353CC}">
              <c16:uniqueId val="{00000000-AE9B-4D95-B66F-F2E867FC7E3B}"/>
            </c:ext>
          </c:extLst>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extLst>
            <c:ext xmlns:c16="http://schemas.microsoft.com/office/drawing/2014/chart" uri="{C3380CC4-5D6E-409C-BE32-E72D297353CC}">
              <c16:uniqueId val="{00000001-AE9B-4D95-B66F-F2E867FC7E3B}"/>
            </c:ext>
          </c:extLst>
        </c:ser>
        <c:dLbls>
          <c:dLblPos val="outEnd"/>
          <c:showLegendKey val="0"/>
          <c:showVal val="1"/>
          <c:showCatName val="0"/>
          <c:showSerName val="0"/>
          <c:showPercent val="0"/>
          <c:showBubbleSize val="0"/>
        </c:dLbls>
        <c:gapWidth val="182"/>
        <c:axId val="734416576"/>
        <c:axId val="734420888"/>
      </c:barChart>
      <c:catAx>
        <c:axId val="7344165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0888"/>
        <c:crosses val="autoZero"/>
        <c:auto val="1"/>
        <c:lblAlgn val="ctr"/>
        <c:lblOffset val="100"/>
        <c:noMultiLvlLbl val="0"/>
      </c:catAx>
      <c:valAx>
        <c:axId val="734420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734421280"/>
        <c:axId val="734417752"/>
      </c:barChart>
      <c:catAx>
        <c:axId val="73442128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17752"/>
        <c:crosses val="autoZero"/>
        <c:auto val="1"/>
        <c:lblAlgn val="ctr"/>
        <c:lblOffset val="100"/>
        <c:noMultiLvlLbl val="0"/>
      </c:catAx>
      <c:valAx>
        <c:axId val="7344177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12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734422848"/>
        <c:axId val="734423632"/>
      </c:barChart>
      <c:catAx>
        <c:axId val="7344228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3632"/>
        <c:crosses val="autoZero"/>
        <c:auto val="1"/>
        <c:lblAlgn val="ctr"/>
        <c:lblOffset val="100"/>
        <c:noMultiLvlLbl val="0"/>
      </c:catAx>
      <c:valAx>
        <c:axId val="73442363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28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734418536"/>
        <c:axId val="478609152"/>
      </c:barChart>
      <c:catAx>
        <c:axId val="73441853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09152"/>
        <c:crosses val="autoZero"/>
        <c:auto val="1"/>
        <c:lblAlgn val="ctr"/>
        <c:lblOffset val="100"/>
        <c:noMultiLvlLbl val="0"/>
      </c:catAx>
      <c:valAx>
        <c:axId val="4786091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85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6</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2</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1</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3</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7</b:RefOrder>
  </b:Source>
  <b:Source>
    <b:Tag>SRu16</b:Tag>
    <b:SourceType>JournalArticle</b:SourceType>
    <b:Guid>{39A5C3C4-5997-4652-8D1C-C3A46C04B1AF}</b:Guid>
    <b:Title>An Overview of Gradient Descent Optimization Algorithms</b:Title>
    <b:Year>2016</b:Year>
    <b:Author>
      <b:Author>
        <b:NameList>
          <b:Person>
            <b:Last>Ruder</b:Last>
            <b:First>Sebastian</b:First>
          </b:Person>
        </b:NameList>
      </b:Author>
    </b:Author>
    <b:Publisher>ArXiv preprint</b:Publisher>
    <b:RefOrder>4</b:RefOrder>
  </b:Source>
  <b:Source>
    <b:Tag>Sri14</b:Tag>
    <b:SourceType>JournalArticle</b:SourceType>
    <b:Guid>{5E4F9B80-73A8-4002-BBBA-3196D90C477E}</b:Guid>
    <b:Title>Dropout: A Simple Way to Prevent Neural Networks from</b:Title>
    <b:JournalName>Journal of Machine Learning Research</b:JournalName>
    <b:Year>2014</b:Year>
    <b:Author>
      <b:Author>
        <b:NameList>
          <b:Person>
            <b:Last>Srivastava</b:Last>
            <b:First>Nitish</b:First>
          </b:Person>
          <b:Person>
            <b:Last>Hinton</b:Last>
            <b:First>Geoffrey</b:First>
          </b:Person>
          <b:Person>
            <b:Last>Krizhevsky</b:Last>
            <b:First>Alex</b:First>
          </b:Person>
          <b:Person>
            <b:Last>Sutskever</b:Last>
            <b:First>Ilya</b:First>
          </b:Person>
          <b:Person>
            <b:Last>Salakhuditnov</b:Last>
            <b:First>Ruslan</b:First>
          </b:Person>
        </b:NameList>
      </b:Author>
    </b:Author>
    <b:RefOrder>5</b:RefOrder>
  </b:Source>
</b:Sources>
</file>

<file path=customXml/itemProps1.xml><?xml version="1.0" encoding="utf-8"?>
<ds:datastoreItem xmlns:ds="http://schemas.openxmlformats.org/officeDocument/2006/customXml" ds:itemID="{060301D3-AD63-4555-9787-A5AB7AD68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4004</TotalTime>
  <Pages>106</Pages>
  <Words>18794</Words>
  <Characters>107126</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Adn Agung</cp:lastModifiedBy>
  <cp:revision>88</cp:revision>
  <cp:lastPrinted>2019-07-30T01:32:00Z</cp:lastPrinted>
  <dcterms:created xsi:type="dcterms:W3CDTF">2019-07-15T09:42:00Z</dcterms:created>
  <dcterms:modified xsi:type="dcterms:W3CDTF">2019-08-06T02:55:00Z</dcterms:modified>
</cp:coreProperties>
</file>